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94C4" w14:textId="77777777" w:rsidR="004F0579" w:rsidRPr="004B1093" w:rsidRDefault="004B1093" w:rsidP="004B1093">
      <w:pPr>
        <w:jc w:val="center"/>
        <w:rPr>
          <w:rFonts w:ascii="CordiaUPC" w:hAnsi="CordiaUPC" w:cs="CordiaUPC"/>
          <w:sz w:val="28"/>
        </w:rPr>
      </w:pPr>
      <w:r w:rsidRPr="004B1093">
        <w:rPr>
          <w:rFonts w:ascii="CordiaUPC" w:hAnsi="CordiaUPC" w:cs="CordiaUPC" w:hint="cs"/>
          <w:noProof/>
          <w:sz w:val="28"/>
        </w:rPr>
        <w:drawing>
          <wp:inline distT="0" distB="0" distL="0" distR="0" wp14:anchorId="4D051891" wp14:editId="578C59B3">
            <wp:extent cx="1838325" cy="750337"/>
            <wp:effectExtent l="0" t="0" r="0" b="0"/>
            <wp:docPr id="12" name="Picture 12" descr="BDMS_new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MS_new 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855" cy="7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7"/>
        <w:gridCol w:w="3591"/>
        <w:gridCol w:w="2025"/>
        <w:gridCol w:w="1757"/>
      </w:tblGrid>
      <w:tr w:rsidR="004B1093" w:rsidRPr="004B1093" w14:paraId="08FCD7CA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64C8FD44" w14:textId="77777777" w:rsidR="004B1093" w:rsidRPr="004B1093" w:rsidRDefault="004B1093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525252"/>
                <w:sz w:val="28"/>
              </w:rPr>
              <w:t>Document No : </w:t>
            </w:r>
            <w:r w:rsidRPr="004B1093">
              <w:rPr>
                <w:rFonts w:ascii="CordiaUPC" w:eastAsia="Times New Roman" w:hAnsi="CordiaUPC" w:cs="CordiaUPC" w:hint="cs"/>
                <w:color w:val="FF0000"/>
                <w:sz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0DA90049" w14:textId="77777777" w:rsidR="004B1093" w:rsidRPr="004B1093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b/>
                <w:bCs/>
                <w:color w:val="0000FF"/>
                <w:sz w:val="28"/>
              </w:rPr>
              <w:t>W/I-02.2-RSD-001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277C972F" w14:textId="77777777" w:rsidR="004B1093" w:rsidRPr="004B1093" w:rsidRDefault="004B1093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525252"/>
                <w:sz w:val="28"/>
              </w:rPr>
              <w:t>Revision : </w:t>
            </w:r>
            <w:r w:rsidRPr="004B1093">
              <w:rPr>
                <w:rFonts w:ascii="CordiaUPC" w:eastAsia="Times New Roman" w:hAnsi="CordiaUPC" w:cs="CordiaUPC" w:hint="cs"/>
                <w:color w:val="FF0000"/>
                <w:sz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71C0B56C" w14:textId="7883223F" w:rsidR="004B1093" w:rsidRPr="004B1093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b/>
                <w:bCs/>
                <w:color w:val="FF0000"/>
                <w:sz w:val="28"/>
              </w:rPr>
              <w:t>0</w:t>
            </w:r>
            <w:r w:rsidR="00B61C0F">
              <w:rPr>
                <w:rFonts w:ascii="CordiaUPC" w:eastAsia="Times New Roman" w:hAnsi="CordiaUPC" w:cs="CordiaUPC"/>
                <w:b/>
                <w:bCs/>
                <w:color w:val="FF0000"/>
                <w:sz w:val="28"/>
              </w:rPr>
              <w:t>7</w:t>
            </w:r>
          </w:p>
        </w:tc>
      </w:tr>
      <w:tr w:rsidR="004B1093" w:rsidRPr="004B1093" w14:paraId="4E115F15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66EF150E" w14:textId="77777777" w:rsidR="004B1093" w:rsidRPr="004B1093" w:rsidRDefault="004B1093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525252"/>
                <w:sz w:val="28"/>
              </w:rPr>
              <w:t>Department : </w:t>
            </w:r>
            <w:r w:rsidRPr="004B1093">
              <w:rPr>
                <w:rFonts w:ascii="CordiaUPC" w:eastAsia="Times New Roman" w:hAnsi="CordiaUPC" w:cs="CordiaUPC" w:hint="cs"/>
                <w:color w:val="FF0000"/>
                <w:sz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7D07AE85" w14:textId="77777777" w:rsidR="004B1093" w:rsidRPr="004B1093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000000"/>
                <w:sz w:val="28"/>
              </w:rPr>
              <w:t>Research and Development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2ABF2EDC" w14:textId="77777777" w:rsidR="004B1093" w:rsidRPr="004B1093" w:rsidRDefault="004B1093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525252"/>
                <w:sz w:val="28"/>
              </w:rPr>
              <w:t>Effective Date :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03758238" w14:textId="638C4F02" w:rsidR="004B1093" w:rsidRPr="004B1093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008000"/>
                <w:sz w:val="28"/>
              </w:rPr>
              <w:t>2</w:t>
            </w:r>
            <w:r w:rsidR="00B61C0F">
              <w:rPr>
                <w:rFonts w:ascii="CordiaUPC" w:eastAsia="Times New Roman" w:hAnsi="CordiaUPC" w:cs="CordiaUPC"/>
                <w:color w:val="008000"/>
                <w:sz w:val="28"/>
              </w:rPr>
              <w:t>6</w:t>
            </w:r>
            <w:r w:rsidRPr="004B1093">
              <w:rPr>
                <w:rFonts w:ascii="CordiaUPC" w:eastAsia="Times New Roman" w:hAnsi="CordiaUPC" w:cs="CordiaUPC" w:hint="cs"/>
                <w:color w:val="008000"/>
                <w:sz w:val="28"/>
              </w:rPr>
              <w:t xml:space="preserve"> </w:t>
            </w:r>
            <w:r w:rsidR="00B61C0F">
              <w:rPr>
                <w:rFonts w:ascii="CordiaUPC" w:eastAsia="Times New Roman" w:hAnsi="CordiaUPC" w:cs="CordiaUPC"/>
                <w:color w:val="008000"/>
                <w:sz w:val="28"/>
              </w:rPr>
              <w:t>Feb</w:t>
            </w:r>
            <w:r w:rsidRPr="004B1093">
              <w:rPr>
                <w:rFonts w:ascii="CordiaUPC" w:eastAsia="Times New Roman" w:hAnsi="CordiaUPC" w:cs="CordiaUPC" w:hint="cs"/>
                <w:color w:val="008000"/>
                <w:sz w:val="28"/>
              </w:rPr>
              <w:t xml:space="preserve"> 202</w:t>
            </w:r>
            <w:r w:rsidR="00B61C0F">
              <w:rPr>
                <w:rFonts w:ascii="CordiaUPC" w:eastAsia="Times New Roman" w:hAnsi="CordiaUPC" w:cs="CordiaUPC"/>
                <w:color w:val="008000"/>
                <w:sz w:val="28"/>
              </w:rPr>
              <w:t>6</w:t>
            </w:r>
          </w:p>
        </w:tc>
      </w:tr>
      <w:tr w:rsidR="004B1093" w:rsidRPr="004B1093" w14:paraId="58EB2EDC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0B798013" w14:textId="77777777" w:rsidR="004B1093" w:rsidRPr="004B1093" w:rsidRDefault="004B1093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525252"/>
                <w:sz w:val="28"/>
              </w:rPr>
              <w:t>Document Type : </w:t>
            </w:r>
            <w:r w:rsidRPr="004B1093">
              <w:rPr>
                <w:rFonts w:ascii="CordiaUPC" w:eastAsia="Times New Roman" w:hAnsi="CordiaUPC" w:cs="CordiaUPC" w:hint="cs"/>
                <w:color w:val="FF0000"/>
                <w:sz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4F330B67" w14:textId="77777777" w:rsidR="004B1093" w:rsidRPr="004B1093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000000"/>
                <w:sz w:val="28"/>
              </w:rPr>
              <w:t>Work Instruction (W/I)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74495897" w14:textId="77777777" w:rsidR="004B1093" w:rsidRPr="004B1093" w:rsidRDefault="004B1093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525252"/>
                <w:sz w:val="28"/>
              </w:rPr>
              <w:t>Standard :</w:t>
            </w:r>
          </w:p>
        </w:tc>
        <w:tc>
          <w:tcPr>
            <w:tcW w:w="0" w:type="auto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3CD88175" w14:textId="77777777" w:rsidR="004B1093" w:rsidRPr="004B1093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b/>
                <w:bCs/>
                <w:color w:val="525252"/>
                <w:sz w:val="28"/>
              </w:rPr>
            </w:pPr>
          </w:p>
        </w:tc>
      </w:tr>
      <w:tr w:rsidR="004B1093" w:rsidRPr="004B1093" w14:paraId="5C354BB5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51718117" w14:textId="77777777" w:rsidR="004B1093" w:rsidRPr="004B1093" w:rsidRDefault="004B1093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525252"/>
                <w:sz w:val="28"/>
              </w:rPr>
              <w:t>Category : </w:t>
            </w:r>
            <w:r w:rsidRPr="004B1093">
              <w:rPr>
                <w:rFonts w:ascii="CordiaUPC" w:eastAsia="Times New Roman" w:hAnsi="CordiaUPC" w:cs="CordiaUPC" w:hint="cs"/>
                <w:color w:val="FF0000"/>
                <w:sz w:val="28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0A724106" w14:textId="77777777" w:rsidR="004B1093" w:rsidRPr="004B1093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000000"/>
                <w:sz w:val="28"/>
              </w:rPr>
              <w:t xml:space="preserve">(02.2) </w:t>
            </w:r>
            <w:r w:rsidRPr="004B1093">
              <w:rPr>
                <w:rFonts w:ascii="CordiaUPC" w:eastAsia="Times New Roman" w:hAnsi="CordiaUPC" w:cs="CordiaUPC" w:hint="cs"/>
                <w:color w:val="000000"/>
                <w:sz w:val="28"/>
                <w:cs/>
              </w:rPr>
              <w:t xml:space="preserve">หมวดกิจกรรมบริการทั่วไป / </w:t>
            </w:r>
            <w:r w:rsidRPr="004B1093">
              <w:rPr>
                <w:rFonts w:ascii="CordiaUPC" w:eastAsia="Times New Roman" w:hAnsi="CordiaUPC" w:cs="CordiaUPC" w:hint="cs"/>
                <w:color w:val="000000"/>
                <w:sz w:val="28"/>
              </w:rPr>
              <w:t>General Management (Internal Use Only)</w:t>
            </w:r>
          </w:p>
        </w:tc>
      </w:tr>
      <w:tr w:rsidR="004B1093" w:rsidRPr="004B1093" w14:paraId="412695DC" w14:textId="77777777" w:rsidTr="00CB6DE9">
        <w:trPr>
          <w:tblCellSpacing w:w="0" w:type="dxa"/>
        </w:trPr>
        <w:tc>
          <w:tcPr>
            <w:tcW w:w="0" w:type="auto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03A6585E" w14:textId="77777777" w:rsidR="004B1093" w:rsidRPr="004B1093" w:rsidRDefault="004B1093" w:rsidP="00CB6DE9">
            <w:pPr>
              <w:spacing w:after="0" w:line="240" w:lineRule="auto"/>
              <w:outlineLvl w:val="2"/>
              <w:rPr>
                <w:rFonts w:ascii="CordiaUPC" w:eastAsia="Times New Roman" w:hAnsi="CordiaUPC" w:cs="CordiaUPC"/>
                <w:color w:val="525252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525252"/>
                <w:sz w:val="28"/>
              </w:rPr>
              <w:t>Subject : </w:t>
            </w:r>
            <w:r w:rsidRPr="004B1093">
              <w:rPr>
                <w:rFonts w:ascii="CordiaUPC" w:eastAsia="Times New Roman" w:hAnsi="CordiaUPC" w:cs="CordiaUPC" w:hint="cs"/>
                <w:color w:val="FF0000"/>
                <w:sz w:val="28"/>
              </w:rPr>
              <w:t>*</w:t>
            </w:r>
          </w:p>
        </w:tc>
        <w:tc>
          <w:tcPr>
            <w:tcW w:w="0" w:type="auto"/>
            <w:gridSpan w:val="3"/>
            <w:tcBorders>
              <w:top w:val="single" w:sz="6" w:space="0" w:color="D8D8D8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14:paraId="1F98BA0F" w14:textId="77777777" w:rsidR="004B1093" w:rsidRPr="004B1093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color w:val="000000"/>
                <w:sz w:val="28"/>
                <w:cs/>
              </w:rPr>
              <w:t>การกำกับดูแลงานวิจัย (</w:t>
            </w:r>
            <w:r w:rsidRPr="004B1093">
              <w:rPr>
                <w:rFonts w:ascii="CordiaUPC" w:eastAsia="Times New Roman" w:hAnsi="CordiaUPC" w:cs="CordiaUPC" w:hint="cs"/>
                <w:color w:val="000000"/>
                <w:sz w:val="28"/>
              </w:rPr>
              <w:t>Monitoring)</w:t>
            </w:r>
          </w:p>
        </w:tc>
      </w:tr>
      <w:tr w:rsidR="004B1093" w:rsidRPr="004B1093" w14:paraId="15325F40" w14:textId="77777777" w:rsidTr="00CB6DE9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D8D8D8"/>
            </w:tcBorders>
            <w:shd w:val="clear" w:color="auto" w:fill="FFFFFF"/>
            <w:noWrap/>
            <w:tcMar>
              <w:top w:w="45" w:type="dxa"/>
              <w:left w:w="30" w:type="dxa"/>
              <w:bottom w:w="90" w:type="dxa"/>
              <w:right w:w="120" w:type="dxa"/>
            </w:tcMar>
            <w:hideMark/>
          </w:tcPr>
          <w:p w14:paraId="004FEC8C" w14:textId="77777777" w:rsidR="004B1093" w:rsidRPr="00575FD5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b/>
                <w:bCs/>
                <w:color w:val="525252"/>
                <w:sz w:val="4"/>
                <w:szCs w:val="4"/>
              </w:rPr>
            </w:pPr>
            <w:r w:rsidRPr="004B1093">
              <w:rPr>
                <w:rFonts w:ascii="CordiaUPC" w:eastAsia="Times New Roman" w:hAnsi="CordiaUPC" w:cs="CordiaUPC" w:hint="cs"/>
                <w:b/>
                <w:bCs/>
                <w:noProof/>
                <w:color w:val="525252"/>
                <w:sz w:val="28"/>
              </w:rPr>
              <w:drawing>
                <wp:inline distT="0" distB="0" distL="0" distR="0" wp14:anchorId="3E5A1EDD" wp14:editId="225EE146">
                  <wp:extent cx="9525" cy="9525"/>
                  <wp:effectExtent l="0" t="0" r="0" b="0"/>
                  <wp:docPr id="10" name="Picture 10" descr="http://bmc.bdms.co.th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mc.bdms.co.th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7CCA0E" w14:textId="77777777" w:rsidR="004B1093" w:rsidRPr="00575FD5" w:rsidRDefault="004B1093" w:rsidP="004B1093">
      <w:pPr>
        <w:spacing w:after="0" w:line="240" w:lineRule="auto"/>
        <w:rPr>
          <w:rFonts w:ascii="CordiaUPC" w:eastAsia="Times New Roman" w:hAnsi="CordiaUPC" w:cs="CordiaUPC"/>
          <w:sz w:val="2"/>
          <w:szCs w:val="2"/>
        </w:rPr>
      </w:pPr>
    </w:p>
    <w:tbl>
      <w:tblPr>
        <w:tblW w:w="10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4"/>
      </w:tblGrid>
      <w:tr w:rsidR="00575FD5" w:rsidRPr="00575FD5" w14:paraId="42B08F16" w14:textId="77777777" w:rsidTr="00CB6DE9">
        <w:tc>
          <w:tcPr>
            <w:tcW w:w="0" w:type="auto"/>
            <w:vAlign w:val="center"/>
            <w:hideMark/>
          </w:tcPr>
          <w:tbl>
            <w:tblPr>
              <w:tblW w:w="4627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1"/>
            </w:tblGrid>
            <w:tr w:rsidR="00575FD5" w:rsidRPr="00575FD5" w14:paraId="6A27507D" w14:textId="77777777" w:rsidTr="004B1093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76605EF2" w14:textId="77777777" w:rsidR="004B1093" w:rsidRPr="00575FD5" w:rsidRDefault="004B1093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</w:rPr>
                    <w:t>1. </w:t>
                  </w: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  <w:cs/>
                    </w:rPr>
                    <w:t>วัตถุประสงค์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2CF4FDDE" wp14:editId="4DBBF368">
                        <wp:extent cx="9525" cy="9525"/>
                        <wp:effectExtent l="0" t="0" r="0" b="0"/>
                        <wp:docPr id="9" name="Picture 9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5FD5" w:rsidRPr="00575FD5" w14:paraId="23E67C5C" w14:textId="77777777" w:rsidTr="004B1093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0147BEE1" w14:textId="77777777" w:rsidR="004B1093" w:rsidRPr="00575FD5" w:rsidRDefault="004B1093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วัตถุประสงค์ ของการกำกับดูแลการวิจัยคือ เพื่อยืนยันว่า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 </w:t>
                  </w:r>
                </w:p>
                <w:p w14:paraId="38726DB1" w14:textId="77777777" w:rsidR="004B1093" w:rsidRPr="00575FD5" w:rsidRDefault="004B1093" w:rsidP="004B109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สิทธิและความเป็นอยู่ที่ดีของอาสาสมัครได้รับการคุ้มครอง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  <w:p w14:paraId="18E702BC" w14:textId="77777777" w:rsidR="004B1093" w:rsidRPr="00575FD5" w:rsidRDefault="004B1093" w:rsidP="004B109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ข้อมูลที่ได้จากการวิจัยถูกต้อง สมบูรณ์ และสามารถตรวจสอบจากเอกสารต้นฉบับได้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  <w:p w14:paraId="7160A6A8" w14:textId="77777777" w:rsidR="004B1093" w:rsidRPr="00575FD5" w:rsidRDefault="004B1093" w:rsidP="004B1093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 xml:space="preserve">การดำเนินการวิจัยเป็นไปตามโครงร่างการวิจัย/ส่วนแก้ไขเพิ่มเติมฉบับล่าสุดที่ได้รับอนุมัติรวมทั้งเป็นไปตาม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GCP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 xml:space="preserve">และข้อกำหนดของระเบียบกฎหมายที่เกี่ยวข้อง (อ้างอิง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ICH E6 GCP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 xml:space="preserve">ข้อที่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5.18.1)</w:t>
                  </w:r>
                </w:p>
              </w:tc>
            </w:tr>
          </w:tbl>
          <w:p w14:paraId="5C3D9CAD" w14:textId="77777777" w:rsidR="004B1093" w:rsidRPr="00575FD5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575FD5" w:rsidRPr="00575FD5" w14:paraId="1965B5FA" w14:textId="77777777" w:rsidTr="00CB6DE9">
        <w:tc>
          <w:tcPr>
            <w:tcW w:w="0" w:type="auto"/>
            <w:vAlign w:val="center"/>
            <w:hideMark/>
          </w:tcPr>
          <w:tbl>
            <w:tblPr>
              <w:tblW w:w="4836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63"/>
            </w:tblGrid>
            <w:tr w:rsidR="00575FD5" w:rsidRPr="00575FD5" w14:paraId="3A994DA0" w14:textId="77777777" w:rsidTr="00575FD5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A6E0A99" w14:textId="77777777" w:rsidR="004B1093" w:rsidRPr="00575FD5" w:rsidRDefault="004B1093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</w:rPr>
                    <w:t>2. </w:t>
                  </w: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  <w:cs/>
                    </w:rPr>
                    <w:t>ขอบเขต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3E75BABE" wp14:editId="4589DC52">
                        <wp:extent cx="9525" cy="9525"/>
                        <wp:effectExtent l="0" t="0" r="0" b="0"/>
                        <wp:docPr id="8" name="Picture 8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5FD5" w:rsidRPr="00575FD5" w14:paraId="0EA5993D" w14:textId="77777777" w:rsidTr="00575FD5">
              <w:trPr>
                <w:tblCellSpacing w:w="15" w:type="dxa"/>
              </w:trPr>
              <w:tc>
                <w:tcPr>
                  <w:tcW w:w="4969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2643B5E3" w14:textId="77777777" w:rsidR="004B1093" w:rsidRPr="00575FD5" w:rsidRDefault="004B1093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แนวทางสำหรับปฏิบัติงานฉบับนี้ ครอบคลุมถึงการกำกับดูแลงานวิจัยภายในโรงพยาบาลกรุงเทพสำนักงานใหญ่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</w:tc>
            </w:tr>
          </w:tbl>
          <w:p w14:paraId="01F46F7D" w14:textId="77777777" w:rsidR="004B1093" w:rsidRPr="00575FD5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575FD5" w:rsidRPr="00575FD5" w14:paraId="4B46D4A1" w14:textId="77777777" w:rsidTr="00CB6DE9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94"/>
            </w:tblGrid>
            <w:tr w:rsidR="00575FD5" w:rsidRPr="00575FD5" w14:paraId="0B1DAD0E" w14:textId="77777777" w:rsidTr="00CB6D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02E7B3" w14:textId="77777777" w:rsidR="004B1093" w:rsidRDefault="004B1093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</w:rPr>
                    <w:t>3. </w:t>
                  </w: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  <w:cs/>
                    </w:rPr>
                    <w:t>นิยาม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54D612B3" wp14:editId="33983FDC">
                        <wp:extent cx="9525" cy="9525"/>
                        <wp:effectExtent l="0" t="0" r="0" b="0"/>
                        <wp:docPr id="7" name="Picture 7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81"/>
                    <w:gridCol w:w="6378"/>
                  </w:tblGrid>
                  <w:tr w:rsidR="00575FD5" w14:paraId="63D806A8" w14:textId="77777777" w:rsidTr="00575FD5">
                    <w:tc>
                      <w:tcPr>
                        <w:tcW w:w="3181" w:type="dxa"/>
                      </w:tcPr>
                      <w:p w14:paraId="007FB17F" w14:textId="77777777" w:rsidR="00575FD5" w:rsidRPr="00575FD5" w:rsidRDefault="00575FD5" w:rsidP="00575FD5">
                        <w:pPr>
                          <w:jc w:val="center"/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b/>
                            <w:bCs/>
                            <w:sz w:val="28"/>
                            <w:cs/>
                          </w:rPr>
                          <w:t>คำนิยาม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3DC9052B" w14:textId="77777777" w:rsidR="00575FD5" w:rsidRPr="00575FD5" w:rsidRDefault="00575FD5" w:rsidP="00575FD5">
                        <w:pPr>
                          <w:jc w:val="center"/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b/>
                            <w:bCs/>
                            <w:sz w:val="28"/>
                            <w:cs/>
                          </w:rPr>
                          <w:t>ความหมาย</w:t>
                        </w:r>
                      </w:p>
                    </w:tc>
                  </w:tr>
                  <w:tr w:rsidR="00575FD5" w14:paraId="453A183F" w14:textId="77777777" w:rsidTr="00575FD5">
                    <w:tc>
                      <w:tcPr>
                        <w:tcW w:w="3181" w:type="dxa"/>
                      </w:tcPr>
                      <w:p w14:paraId="71843DA2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1. 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การกำกับดูแลการวิจัย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Monitoring)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793D718D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การดำเนินการเพื่อติดตามความก้าวหน้า ของการวิจัยทางคลินิก เพื่อให้ความมั่นใจว่าการดำเนินการวิจัย การบันทึกและการรายงานเป็นไปตามโครงร่างการวิจัย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วิธีดำเนินการมาตรฐาน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, GCP,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และข้อกำหนดของระเบียบนโยบาย หรือกฎหมายที่เกี่ยวข้อง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อ้างอิง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ICH GCP,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นิยามศัพท์ข้อที่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1.38)</w:t>
                        </w:r>
                      </w:p>
                    </w:tc>
                  </w:tr>
                  <w:tr w:rsidR="00575FD5" w14:paraId="2275F99A" w14:textId="77777777" w:rsidTr="00575FD5">
                    <w:tc>
                      <w:tcPr>
                        <w:tcW w:w="3181" w:type="dxa"/>
                      </w:tcPr>
                      <w:p w14:paraId="60C103A0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2. 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สถาบันที่วิจัย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Institution)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67B4E9B0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หน่วยงานไม่ว่าจะเป็นส่วนราชการหรือภาคเอกชนทั้ง สถาบันทางการแพทย์ หรือทางทันตกรรมที่มีการดำเนินการวิจัยทางคลินิก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อ้างอิง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ICH GCP,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นิยามศัพท์ข้อที่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1.30)</w:t>
                        </w:r>
                      </w:p>
                    </w:tc>
                  </w:tr>
                  <w:tr w:rsidR="00575FD5" w14:paraId="27433614" w14:textId="77777777" w:rsidTr="00575FD5">
                    <w:tc>
                      <w:tcPr>
                        <w:tcW w:w="3181" w:type="dxa"/>
                      </w:tcPr>
                      <w:p w14:paraId="22F55BAB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3. 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แบบบันทึกข้อมูลผู้ป่วย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Case Report Form: CRF)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39CA76FA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เอกสาร หรือแบบบันทึกข้อมูล โดยระบบเชิงทัศนศาสตร์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optical)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หรือแบบฟอร์มเอกสารในระบบอิเล็กทรอนิกส์ที่ออกแบบมาเพื่อบันทึกข้อมูลทั้งหมดของ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lastRenderedPageBreak/>
                          <w:t>อาสาสมัครแต่ละคนตามที่กำหนดในโครงร่างการวิจัยเพื่อจะรายงานผู้ให้ทุนวิจัย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อ้างอิง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ICH E6 (R1),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อภิธานศัพท์ข้อที่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1.11)</w:t>
                        </w:r>
                      </w:p>
                    </w:tc>
                  </w:tr>
                  <w:tr w:rsidR="00575FD5" w14:paraId="3EBF30FA" w14:textId="77777777" w:rsidTr="00575FD5">
                    <w:tc>
                      <w:tcPr>
                        <w:tcW w:w="3181" w:type="dxa"/>
                      </w:tcPr>
                      <w:p w14:paraId="587E6E43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lastRenderedPageBreak/>
                          <w:t>4. 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องค์กรที่รับทำวิจัยตามสัญญา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Contract Research Organization: CRO)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0558E7BF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บุคคลหรือองค์กร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ด้านธุรกิจ วิชาการ หรืออื่นๆ) ซึ่งทำ สัญญากับผู้ให้ทุนวิจัยเพื่อปฏิบัติหน้าที่และความรับผิด ชอบของผู้ให้ทุนวิจัยอย่างใดอย่างหนึ่งหรือหลายอย่างที่เกี่ยวข้องกับการวิจัย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อ้างอิง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ICH GCP,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นิยามศัพท์ ข้อที่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1.20)</w:t>
                        </w:r>
                      </w:p>
                    </w:tc>
                  </w:tr>
                  <w:tr w:rsidR="00575FD5" w14:paraId="1A1F360B" w14:textId="77777777" w:rsidTr="00575FD5">
                    <w:tc>
                      <w:tcPr>
                        <w:tcW w:w="3181" w:type="dxa"/>
                      </w:tcPr>
                      <w:p w14:paraId="47C6AF33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5. 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ระบบเอกสาร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Documentation)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2C3C2333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หมายถึง กระบวนการบันทึกข้อมูลรูปแบบต่างๆ (รวมถึง แบบบันทึก ต่างๆ ที่ไม่จำกัดเฉพาะแต่บันทึกที่เป็นเอกสาร บันทึกหรือแบบบันทึกโดยระบบอิเล็กทรอนิกส์ เช่น บันทึกที่ได้จากการตรวจสอบโดยระบบคลื่นแม่เหล็ก ภาพสแกน ภาพถ่ายรังสี และบันทึกคลื่นไฟฟ้าหัวใจ) ซึ่งอธิบายหรือบันทึกวิธีการ ดำเนินงาน และ/หรือผลการวิจัย ปัจจัยที่มีผลต่อการวิจัย และการดำเนินการที่กระทำไป (อ้างอิง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ICH GCP,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นิยามศัพท์ข้อที่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1.22)</w:t>
                        </w:r>
                      </w:p>
                    </w:tc>
                  </w:tr>
                  <w:tr w:rsidR="00575FD5" w14:paraId="3CA38843" w14:textId="77777777" w:rsidTr="00575FD5">
                    <w:tc>
                      <w:tcPr>
                        <w:tcW w:w="3181" w:type="dxa"/>
                      </w:tcPr>
                      <w:p w14:paraId="3A6907A8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6. 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โครงร่างการวิจัย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Protocol)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6A5792B1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เอกสารซึ่งระบุวัตถุประสงค์ การวางรูปแบบการวิจัย ระเบียบวิธีวิจัย การคำนวณทางสถิติและการบริหารจัดการการวิจัยโครงร่างการวิจัยมักระบุความเป็นมาและเหตุผลของการวิจัย แต่อาจระบุในเอกสารอ้างอิงอื่นๆ ได้ในแนวปฏิบัติ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ICH GCP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เล่มนี้ คำว่า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“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โครงร่างการวิจัย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”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จะรวมทั้งโครงร่างการวิจัยและส่วนแก้ไขเพิ่มเติมโครงร่างการวิจัย (อ้างอิง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ICH GCP,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นิยามศัพท์ข้อที่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1.44)</w:t>
                        </w:r>
                      </w:p>
                    </w:tc>
                  </w:tr>
                  <w:tr w:rsidR="00575FD5" w14:paraId="09CC5FD2" w14:textId="77777777" w:rsidTr="00575FD5">
                    <w:tc>
                      <w:tcPr>
                        <w:tcW w:w="3181" w:type="dxa"/>
                      </w:tcPr>
                      <w:p w14:paraId="68AF44C2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7. 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ผู้วิจัย/สถาบันที่วิจัย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Investigator/Institution)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26EDBF30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ผู้วิจัยและ/หรือสถาบันที่วิจัยตามที่กำหนดโดยข้อระเบียบโครงร่างวิจัย หรือ ผู้ที่ได้รับการระบุในเอกสารที่อ้างอิงถึงด้านกฎหมายที่เกี่ยวข้อง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อ้างอิง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ICH GCP,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นิยามศัพท์ข้อที่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1.35)</w:t>
                        </w:r>
                      </w:p>
                    </w:tc>
                  </w:tr>
                  <w:tr w:rsidR="00575FD5" w14:paraId="794F63DA" w14:textId="77777777" w:rsidTr="00575FD5">
                    <w:tc>
                      <w:tcPr>
                        <w:tcW w:w="3181" w:type="dxa"/>
                      </w:tcPr>
                      <w:p w14:paraId="0084A46E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8. 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เอกสารต้นฉบับ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Source Documents)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7BA4B8B8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เอกสาร ข้อมูล และบันทึกต่างๆ ต้นฉบับเช่น เวชระเบียนในโรงพยาบาล ข้อมูลผู้ป่วยในคลินิกและในสำนักงาน ผลการตรวจทางห้องปฏิบัติการ บันทึกช่วยจำ บันทึกประจำวันของอาสาสมัครหรือรายการเพื่อใช้ประเมินอาการ บันทึกการจ่ายยาของเภสัชกร ข้อมูลที่บันทึกจากเครื่องตรวจอัตโนมัติ สำเนาเอกสารที่ผ่านการรับรองว่าเป็นข้อมูลที่ถูกต้อง ไมโครฟิช ฟิล์มภาพถ่ายไมโครฟิล์มหรือสื่อแม่เหล็ก ภาพถ่ายรังสี แฟ้มข้อมูลผู้ป่วย บันทึกต่างๆ ที่เก็บไว้ที่ฝ่ายเภสัชกรรม ที่ห้องปฏิบัติการ รวมทั้งเอกสารที่แผนกเทคนิคการแพทย์สหสาขาวิชาชีพต่างๆที่เกี่ยวข้องกับโครงการวิจัยทางคลินิก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[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อ้างอิง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ICH GCP,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นิยามศัพท์ข้อที่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1.52)</w:t>
                        </w:r>
                      </w:p>
                    </w:tc>
                  </w:tr>
                  <w:tr w:rsidR="00575FD5" w14:paraId="13469C5F" w14:textId="77777777" w:rsidTr="00575FD5">
                    <w:tc>
                      <w:tcPr>
                        <w:tcW w:w="3181" w:type="dxa"/>
                      </w:tcPr>
                      <w:p w14:paraId="75B6950F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9. 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เอกสารสำคัญ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Essential Documents)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78814BD1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เอกสารซึ่งไม่ว่าจะพิจารณาแยกกันหรือ รวมกันช่วยให้สามารถวัดผลการวิจัยและคุณภาพของข้อมูลจากการวิจัย [ดูรายละเอียดข้อ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8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เรื่อง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“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เอกสารสำคัญ สำหรับการดำเนินการวิจัยทางคลินิก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”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อ้างอิง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ICH GCP,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นิยามศัพท์ข้อที่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1.23)</w:t>
                        </w:r>
                      </w:p>
                    </w:tc>
                  </w:tr>
                  <w:tr w:rsidR="00575FD5" w14:paraId="5F20418C" w14:textId="77777777" w:rsidTr="00575FD5">
                    <w:tc>
                      <w:tcPr>
                        <w:tcW w:w="3181" w:type="dxa"/>
                      </w:tcPr>
                      <w:p w14:paraId="16E99D57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lastRenderedPageBreak/>
                          <w:t>10. 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คณะกรรมการพิจารณาการวิจัยประจำสถาบัน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Institutional Review Board: IRB)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1B45C842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คณะกรรมการอิสระซึ่งประกอบด้วยแพทย์ นักวิทยาศาสตร์และผู้ที่ไม่อยู่ในสายวิทยาศาสตร์ มีหน้าที่สร้าง ความมั่นใจว่าสิทธิ ความปลอดภัย และความเป็นอยู่ที่ดีของอาสาสมัครในการวิจัยได้รับการคุ้มครอง โดย อย่างน้อยควรทำหน้าที่พิจารณาทบทวน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ให้ความเห็นชอบ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และทบทวนทั้งโครงร่างการวิจัยและส่วนแก้ไข เพิ่มเติมอย่างต่อเนื่อง รวมทั้งพิจารณาวิธีการและเอกสารที่จะใช้ขอความยินยอมและบันทึกความยินยอมของอาสาสมัครกล่าวคือ ในบริบทของโรงพยาบาลกรุงเทพ สำนักงานใหญ่ คือ คณะกรรมการจริยธรรมการวิจัยในคน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BMC-IRB)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อ้างอิง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ICH GCP,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นิยามศัพท์ข้อที่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1.31)</w:t>
                        </w:r>
                      </w:p>
                    </w:tc>
                  </w:tr>
                  <w:tr w:rsidR="00575FD5" w14:paraId="7C55DE9D" w14:textId="77777777" w:rsidTr="00575FD5">
                    <w:tc>
                      <w:tcPr>
                        <w:tcW w:w="3181" w:type="dxa"/>
                      </w:tcPr>
                      <w:p w14:paraId="737F9330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11. 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รายงานผลการกำกับดูแลการวิจัย (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Monitoring Report)</w:t>
                        </w:r>
                      </w:p>
                    </w:tc>
                    <w:tc>
                      <w:tcPr>
                        <w:tcW w:w="6378" w:type="dxa"/>
                      </w:tcPr>
                      <w:p w14:paraId="003E97E5" w14:textId="77777777" w:rsidR="00575FD5" w:rsidRPr="00575FD5" w:rsidRDefault="00575FD5" w:rsidP="00575FD5">
                        <w:pPr>
                          <w:rPr>
                            <w:rFonts w:ascii="CordiaUPC" w:eastAsia="Times New Roman" w:hAnsi="CordiaUPC" w:cs="CordiaUPC"/>
                            <w:sz w:val="28"/>
                          </w:rPr>
                        </w:pP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หมายถึง รายงานที่เป็นลายลักษณ์อักษรที่ผู้กำกับดูแลการวิจัยเสนอต่อผู้ให้ทุนวิจัย ภายหลังการตรวจเยี่ยมสถานที่วิจัยแต่ละครั้ง และ/หรือ หลังจากการติดต่ออื่นๆ เกี่ยวกับการวิจัย ทั้งนี้ตามวิธีดำเนินการมาตรฐานของผู้ให้ทุนวิจัย (อ้างอิง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ICH GCP, 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  <w:cs/>
                          </w:rPr>
                          <w:t>นิยามศัพท์ข้อที่</w:t>
                        </w:r>
                        <w:r w:rsidRPr="00575FD5">
                          <w:rPr>
                            <w:rFonts w:ascii="CordiaUPC" w:eastAsia="Times New Roman" w:hAnsi="CordiaUPC" w:cs="CordiaUPC" w:hint="cs"/>
                            <w:sz w:val="28"/>
                          </w:rPr>
                          <w:t> 1.39)</w:t>
                        </w:r>
                      </w:p>
                    </w:tc>
                  </w:tr>
                </w:tbl>
                <w:p w14:paraId="054A369C" w14:textId="77777777" w:rsidR="00575FD5" w:rsidRPr="00575FD5" w:rsidRDefault="00575FD5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</w:p>
              </w:tc>
            </w:tr>
            <w:tr w:rsidR="00575FD5" w:rsidRPr="00575FD5" w14:paraId="5A515A25" w14:textId="77777777" w:rsidTr="00CB6DE9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0C84B646" w14:textId="77777777" w:rsidR="004B1093" w:rsidRPr="00575FD5" w:rsidRDefault="004B1093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</w:p>
              </w:tc>
            </w:tr>
          </w:tbl>
          <w:p w14:paraId="7DFC188D" w14:textId="77777777" w:rsidR="004B1093" w:rsidRPr="00575FD5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575FD5" w:rsidRPr="00575FD5" w14:paraId="53C3DA29" w14:textId="77777777" w:rsidTr="00CB6DE9">
        <w:tc>
          <w:tcPr>
            <w:tcW w:w="0" w:type="auto"/>
            <w:vAlign w:val="center"/>
            <w:hideMark/>
          </w:tcPr>
          <w:tbl>
            <w:tblPr>
              <w:tblW w:w="4702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92"/>
            </w:tblGrid>
            <w:tr w:rsidR="00575FD5" w:rsidRPr="00575FD5" w14:paraId="06B62354" w14:textId="77777777" w:rsidTr="004B1093">
              <w:trPr>
                <w:trHeight w:val="39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58049E" w14:textId="77777777" w:rsidR="004B1093" w:rsidRPr="00575FD5" w:rsidRDefault="004B1093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</w:rPr>
                    <w:lastRenderedPageBreak/>
                    <w:t>4. </w:t>
                  </w: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  <w:cs/>
                    </w:rPr>
                    <w:t>วัสดุอุปกรณ์/เครื่องมือที่ใช้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72D6A4CC" wp14:editId="2F7D2A0F">
                        <wp:extent cx="9525" cy="9525"/>
                        <wp:effectExtent l="0" t="0" r="0" b="0"/>
                        <wp:docPr id="6" name="Picture 6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5FD5" w:rsidRPr="00575FD5" w14:paraId="54523C0D" w14:textId="77777777" w:rsidTr="004B1093">
              <w:trPr>
                <w:trHeight w:val="1566"/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1475FFCC" w14:textId="77777777" w:rsidR="004B1093" w:rsidRPr="00575FD5" w:rsidRDefault="004B1093" w:rsidP="004B109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แบบบันทึกข้อมูลผู้ป่วย (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Case Record Form)</w:t>
                  </w:r>
                </w:p>
                <w:p w14:paraId="0DE2E405" w14:textId="77777777" w:rsidR="004B1093" w:rsidRPr="00575FD5" w:rsidRDefault="004B1093" w:rsidP="004B1093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เอกสารต้นฉบับ (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Source Document)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ได้แก่ เวชระเบียน (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Medical record)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ผลการตรวจทางห้องปฏิบัติการ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ทั้งนี้รวมแบบบันทึกทางการแพทย์ของโรงพยาบาลต่าง ๆ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ที่อยู่ระบบเวชระเบียนโรงพยาบาล กำหนดเอกสารตามสิทธิ์การบันทึกข้อมูลได้ (ตามคำนิยาม)</w:t>
                  </w:r>
                </w:p>
              </w:tc>
            </w:tr>
          </w:tbl>
          <w:p w14:paraId="71D6AD50" w14:textId="77777777" w:rsidR="004B1093" w:rsidRPr="00575FD5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575FD5" w:rsidRPr="00575FD5" w14:paraId="7B24E568" w14:textId="77777777" w:rsidTr="00CB6DE9">
        <w:tc>
          <w:tcPr>
            <w:tcW w:w="0" w:type="auto"/>
            <w:vAlign w:val="center"/>
            <w:hideMark/>
          </w:tcPr>
          <w:tbl>
            <w:tblPr>
              <w:tblW w:w="4697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482"/>
            </w:tblGrid>
            <w:tr w:rsidR="00575FD5" w:rsidRPr="00575FD5" w14:paraId="46D45E73" w14:textId="77777777" w:rsidTr="004B1093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1B9539BA" w14:textId="77777777" w:rsidR="004B1093" w:rsidRPr="00575FD5" w:rsidRDefault="004B1093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</w:rPr>
                    <w:t>5. </w:t>
                  </w: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  <w:cs/>
                    </w:rPr>
                    <w:t>ขั้นตอนการทำงาน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6FC35657" wp14:editId="33D44017">
                        <wp:extent cx="9525" cy="9525"/>
                        <wp:effectExtent l="0" t="0" r="0" b="0"/>
                        <wp:docPr id="5" name="Picture 5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5FD5" w:rsidRPr="00575FD5" w14:paraId="0D81EE03" w14:textId="77777777" w:rsidTr="004B1093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5C383F5D" w14:textId="77777777" w:rsidR="004B1093" w:rsidRPr="00575FD5" w:rsidRDefault="004B1093" w:rsidP="00CB6DE9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1. บทบาทหน้าที่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br/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ในฐานะหัวหน้าหน่วยงานผู้รับทำวิจัย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ผู้อำนวยการ</w:t>
                  </w:r>
                  <w:r w:rsidR="00575FD5"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ศูนย์วิจัยสุขภาพบีดีเอ็มเอส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หรือผู้ที่ได้รับมอบหมาย มีหน้าที่รับผิดชอบกำกับดูแลการวิจัยซึ่งปฏิบัติตามนโยบายของบริษัท กรุงเทพดุสิตเวชการ จำกัด (มหาชน) และตามข้อกำหนดของผู้ให้ทุนวิจัยตามที่ระบุไว้ในเอกสารสัญญาที่เกี่ยวข้อง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ดังนี้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  <w:p w14:paraId="74E3A79A" w14:textId="77777777" w:rsidR="004B1093" w:rsidRPr="00575FD5" w:rsidRDefault="004B1093" w:rsidP="004B1093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ทำหน้าที่เป็นศูนย์กลางการติดต่อสื่อสารระหว่างผู้ให้ทุนวิจัยและผู้วิจัย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จัดทำแผนการกำกับดูแลโครงการวิจัยของแต่ละโครงการ ร่วมกับผู้วิจัยหลัก (หัวหน้าโครงการ)</w:t>
                  </w:r>
                </w:p>
                <w:p w14:paraId="5CA1B076" w14:textId="77777777" w:rsidR="004B1093" w:rsidRPr="00575FD5" w:rsidRDefault="004B1093" w:rsidP="004B1093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ตรวจสอบว่าผู้วิจัยทุกคนมีคุณสมบัติเหมาะสมและโครงการมีทรัพยากรเพียงพอและตรวจสอบว่าสิ่งสนับสนุนการวิจัยต่างๆ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ทางด้านห้องปฏิบัติการ อุปกรณ์ สถานที่ และบุคลากร มีเพียงพอที่อำนวยให้การดำเนินการวิจัยเป็นไปอย่างถูกต้องปลอดภัยและคงมีอยู่ตลอดระยะเวลาการวิจัย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  <w:p w14:paraId="41FB7FE6" w14:textId="77777777" w:rsidR="004B1093" w:rsidRPr="00575FD5" w:rsidRDefault="004B1093" w:rsidP="004B1093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ตรวจสอบวัสดุ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อุปกรณ์ เครื่องจักร เครื่องมือที่ใช้ในการวิจัยว่า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 </w:t>
                  </w:r>
                </w:p>
                <w:p w14:paraId="68667D02" w14:textId="77777777" w:rsidR="004B1093" w:rsidRPr="00575FD5" w:rsidRDefault="004B1093" w:rsidP="004B1093">
                  <w:pPr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ระยะเวลาที่เก็บและสภาพที่เก็บเป็นที่ยอมรับได้ และมีปริมาณเพียงพอตลอดการวิจัย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  <w:p w14:paraId="3ED6A97E" w14:textId="77777777" w:rsidR="004B1093" w:rsidRPr="00575FD5" w:rsidRDefault="004B1093" w:rsidP="004B1093">
                  <w:pPr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ผลิตภัณฑ์ที่ใช้ในการวิจัยถูกส่งมอบให้อาสาสมัครที่มีคุณสมบัติเหมาะสมที่เข้าร่วมการวิจัยเท่านั้นและให้ตามขนาดที่ระบุในโครงร่างการวิจัย</w:t>
                  </w:r>
                </w:p>
                <w:p w14:paraId="4C31129A" w14:textId="77777777" w:rsidR="004B1093" w:rsidRPr="00575FD5" w:rsidRDefault="004B1093" w:rsidP="004B1093">
                  <w:pPr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lastRenderedPageBreak/>
                    <w:t>อาสาสมัครได้รับคำ แนะนำ ที่จำเป็นในการใช้ การดูแลการเก็บรักษา และการส่งคืนวัสดุ/เวชภัณฑ์ที่ใช้ในการวิจัยอย่างถูกต้อง</w:t>
                  </w:r>
                </w:p>
                <w:p w14:paraId="11A370E5" w14:textId="77777777" w:rsidR="004B1093" w:rsidRPr="00575FD5" w:rsidRDefault="004B1093" w:rsidP="004B1093">
                  <w:pPr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การรับมอบการใช้ และการส่งคืนวัสดุ/เวชภัณฑ์ที่ใช้ในการวิจัย ณ สถานที่วิจัย มีการควบคุมและบันทึกในเอกสารโดยละเอียด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  <w:p w14:paraId="462EB797" w14:textId="77777777" w:rsidR="004B1093" w:rsidRPr="00575FD5" w:rsidRDefault="004B1093" w:rsidP="004B1093">
                  <w:pPr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การกำจัดผลิตภัณฑ์วัสดุ/เวชภัณฑ์ที่ใช้ในการวิจัยซึ่งยังไม่ได้ใช้ ณ สถานที่วิจัย เป็นไปตามข้อกำหนดของระเบียบกฎหมายที่เกี่ยวข้อง และข้อกำหนดของบริษัทฯหรือผู้ให้ทุนวิจัย</w:t>
                  </w:r>
                </w:p>
                <w:p w14:paraId="0945F0C1" w14:textId="77777777" w:rsidR="004B1093" w:rsidRPr="00575FD5" w:rsidRDefault="004B1093" w:rsidP="004B1093">
                  <w:pPr>
                    <w:numPr>
                      <w:ilvl w:val="1"/>
                      <w:numId w:val="14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ตรวจสอบว่า อุปกรณ์ เครื่องจักร เครื่องมือ ที่ใช้ในงานวิจัยอยู่ในสภาพสมบูรณ์ ใช้งานได้ตามที่กำหนดไว้ในโครงการ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  <w:p w14:paraId="5B31C7DF" w14:textId="77777777" w:rsidR="004B1093" w:rsidRPr="00575FD5" w:rsidRDefault="004B1093" w:rsidP="004B109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ตรวจสอบว่าผู้วิจัยปฏิบัติตามโครงร่างการวิจัยและส่วนแก้ไขเพิ่มเติมโครงร่างการวิจัยทั้งหมด(หากมี) ที่ได้รับอนุมัติแล้ว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  <w:p w14:paraId="1FCD92DA" w14:textId="77777777" w:rsidR="004B1093" w:rsidRPr="00575FD5" w:rsidRDefault="004B1093" w:rsidP="004B109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ตรวจสอบว่ากระบวนการขอความยินยอมเป็นไปอย่างถูกต้อง ครบถ้วน ตามที่กำหนดไว้ในโครงการ</w:t>
                  </w:r>
                </w:p>
                <w:p w14:paraId="2C876AB2" w14:textId="77777777" w:rsidR="004B1093" w:rsidRPr="00575FD5" w:rsidRDefault="004B1093" w:rsidP="004B109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ตรวจสอบว่าผู้วิจัยได้รับเอกสารคู่มือผู้วิจัยและสิ่งจำเป็นอื่นๆทั้งหมดในการวิจัยเพื่อสามารถดำเนินการวิจัยอย่างถูกต้อง และเป็นไปตามที่กำหนดไว้ในโครงกา</w:t>
                  </w:r>
                </w:p>
                <w:p w14:paraId="6214FCAA" w14:textId="77777777" w:rsidR="004B1093" w:rsidRPr="00575FD5" w:rsidRDefault="004B1093" w:rsidP="004B109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ตรวจสอบว่าเอกสารต้นฉบับและบันทึกข้อมูลจากการวิจัยอื่นๆ ถูกต้อง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,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สมบูรณ์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,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ทันสมัย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,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และถูกเก็บรักษาไว้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ตามที่กำหนดไว้ในโครงการ</w:t>
                  </w:r>
                </w:p>
                <w:p w14:paraId="5A2DE2F8" w14:textId="77777777" w:rsidR="004B1093" w:rsidRPr="00575FD5" w:rsidRDefault="004B1093" w:rsidP="004B109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ตรวจสอบว่าผู้วิจัยส่งเอกสารต่างๆ ที่จำเป็นทั้งหมด ตามที่กำหนดไว้ในโครงการได้ทันเวลาและเป็นไปตามมาตรฐานการทำวิจัยที่ดี (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Good Clinical Practice)</w:t>
                  </w:r>
                </w:p>
                <w:p w14:paraId="2D691C70" w14:textId="77777777" w:rsidR="004B1093" w:rsidRPr="00575FD5" w:rsidRDefault="004B1093" w:rsidP="004B109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แจ้งให้ผู้วิจัยทราบถึงความเบี่ยงเบนจากโครงการวิจัยหรือความผิดพลาดที่เกิดขึ้นและร่วมหาทางแก้ไขและป้องกันไม่ให้เกิดซ้ำ</w:t>
                  </w:r>
                </w:p>
                <w:p w14:paraId="3474AE15" w14:textId="77777777" w:rsidR="004B1093" w:rsidRPr="00575FD5" w:rsidRDefault="004B1093" w:rsidP="004B109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ในกรณีที่พบว่าโครงการวิจัยมีโอกาสสูงที่จะไม่ประสบความสำเร็จ ใน</w:t>
                  </w:r>
                  <w:r w:rsidR="00575FD5"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ศูนย์วิจัยสุขภาพบีดีเอ็มเอส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นำเรื่องเสนอต่อคณะกรรมการวิจัยฯเพื่อกำหนดมาตรการที่เหมาะสม ได้แก่</w:t>
                  </w:r>
                </w:p>
                <w:p w14:paraId="7B473AB6" w14:textId="77777777" w:rsidR="004B1093" w:rsidRPr="00575FD5" w:rsidRDefault="004B1093" w:rsidP="004B1093">
                  <w:pPr>
                    <w:numPr>
                      <w:ilvl w:val="1"/>
                      <w:numId w:val="16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ให้การสนับสนุนเพิ่มเติมสำหรับโครงการที่มีความสำคัญต่อองค์กร</w:t>
                  </w:r>
                </w:p>
                <w:p w14:paraId="76A44536" w14:textId="77777777" w:rsidR="004B1093" w:rsidRPr="00575FD5" w:rsidRDefault="004B1093" w:rsidP="004B1093">
                  <w:pPr>
                    <w:numPr>
                      <w:ilvl w:val="1"/>
                      <w:numId w:val="16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ยุติการสนับสนุน</w:t>
                  </w:r>
                </w:p>
                <w:p w14:paraId="17001471" w14:textId="77777777" w:rsidR="004B1093" w:rsidRPr="00575FD5" w:rsidRDefault="004B1093" w:rsidP="004B1093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 xml:space="preserve">ในกรณีที่โครงการไม่สามารถจะบรรลุวัตถุประสงค์ได้ </w:t>
                  </w:r>
                  <w:r w:rsidR="00575FD5"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ศูนย์วิจัยสุขภาพบีดีเอ็มเอส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 xml:space="preserve"> จะส่งรายงาน ให้กับผู้บริหารที่อนุญาตให้ทำโครงการ คณะกรรมการจริยธรรมการวิจัยในคนที่อนุมัติ ทางด้านจริยธรรม และบริษัทหรือผู้สนับสนุน ให้ทราบ และนำแฟ้มข้อมูลของโครงการที่ไม่ประสบความสำเร็จนั้น ไปรวมไว้ด้วยกันกับโครงการที่ไม่สำเร็จอื่นๆ เพื่อให้เป็นโอกาสในการศึกษาต่อไป</w:t>
                  </w:r>
                </w:p>
                <w:p w14:paraId="791CF536" w14:textId="77777777" w:rsidR="004B1093" w:rsidRPr="00575FD5" w:rsidRDefault="004B1093" w:rsidP="00CB6DE9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2. วิธีดำเนินการกำกับดูแลการวิจัย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br/>
                  </w:r>
                  <w:r w:rsidRPr="00575FD5">
                    <w:rPr>
                      <w:rFonts w:ascii="CordiaUPC" w:eastAsia="Times New Roman" w:hAnsi="CordiaUPC" w:cs="CordiaUPC"/>
                      <w:sz w:val="28"/>
                      <w:cs/>
                    </w:rPr>
                    <w:tab/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ผู้กำกับดูแลการวิจัยปฏิบัติตามวิธีดำเนินการมาตรฐานที่บริษัทฯหรือผู้ให้ทุนวิจัยกำหนดเป็นลายลักษณ์อักษรรวมทั้งวิธีดำเนินการต่างๆ ที่กำหนดขึ้นโดยบริษัทฯหรือผู้ให้ทุนวิจัย เพื่อใช้กำกับดูแลการวิจัยเฉพาะนั้นๆ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  <w:p w14:paraId="66F8015D" w14:textId="77777777" w:rsidR="004B1093" w:rsidRPr="00575FD5" w:rsidRDefault="004B1093" w:rsidP="00CB6DE9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CordiaUPC" w:eastAsia="Times New Roman" w:hAnsi="CordiaUPC" w:cs="CordiaUPC"/>
                      <w:sz w:val="28"/>
                    </w:rPr>
                  </w:pPr>
                </w:p>
                <w:p w14:paraId="53594A97" w14:textId="77777777" w:rsidR="004B1093" w:rsidRPr="00575FD5" w:rsidRDefault="004B1093" w:rsidP="00CB6DE9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3. รายงานการกำกับดูแลการวิจัย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  </w:t>
                  </w:r>
                </w:p>
                <w:p w14:paraId="238F5BB9" w14:textId="77777777" w:rsidR="004B1093" w:rsidRPr="00575FD5" w:rsidRDefault="004B1093" w:rsidP="004B1093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lastRenderedPageBreak/>
                    <w:t>ผู้กำกับดูแลการวิจัยส่งมอบรายงานเป็นลายลักษณ์อักษรให้บริษัทฯหรือผู้ให้ทุนวิจัยภายหลังการตรวจเยี่ยมสถานที่วิจัย หรือหลังจากการติดต่อสื่อสารที่เกี่ยวข้องกับการวิจัยทุกครั้ง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  <w:p w14:paraId="4DBE8C04" w14:textId="77777777" w:rsidR="004B1093" w:rsidRPr="00575FD5" w:rsidRDefault="004B1093" w:rsidP="004B1093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ในรายงานระบุวันที่ สถานที่วิจัย ชื่อผู้กำกับดูแลการวิจัย และชื่อผู้วิจัยหรือบุคคลอื่นๆ ที่ติดต่อด้วย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  <w:p w14:paraId="220E5E0E" w14:textId="77777777" w:rsidR="004B1093" w:rsidRPr="00575FD5" w:rsidRDefault="004B1093" w:rsidP="004B1093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ส่งรายงานการกำกับดูแลการวิจัยให้กับผู้วิจัยหลัก (หัวหน้าโครงการ) โดยในรายงานประกอบด้วยบทสรุป (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summary)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ของสิ่งที่ผู้กำกับดูแลการวิจัยพิจารณาทบทวน และบันทึกของผู้กำกับดูแลการวิจัยเกี่ยวกับสิ่งตรวจพบ/ข้อเท็จจริงที่สำคัญ การฏิบัติที่เบี่ยงเบนจากโครงร่างการวิจัยและข้อบกพร่องต่างๆ ข้อสรุป มาตรการที่ดำเนินการแล้วหรือที่จะดำเนินการ และ/หรือมาตรการที่แนะนำ ให้ ดำเนินการเพื่อให้สามารถปฏิบัติตามข้อกำหนดต่างๆได้อย่างถูกต้องต่อไป</w:t>
                  </w:r>
                </w:p>
                <w:p w14:paraId="1C3B0871" w14:textId="77777777" w:rsidR="004B1093" w:rsidRPr="00575FD5" w:rsidRDefault="004B1093" w:rsidP="004B1093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ส่งรายงานการกำกับดูแลการวิจัยให้กับบริษัทฯหรือผู้ให้ทุนวิจัย</w:t>
                  </w:r>
                </w:p>
                <w:p w14:paraId="1FBFAA39" w14:textId="77777777" w:rsidR="004B1093" w:rsidRPr="00575FD5" w:rsidRDefault="004B1093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  <w:cs/>
                    </w:rPr>
                    <w:t>ข้อควรระวัง/ข้อแนะนำ</w:t>
                  </w:r>
                </w:p>
                <w:p w14:paraId="16F21803" w14:textId="77777777" w:rsidR="004B1093" w:rsidRPr="00575FD5" w:rsidRDefault="004B1093" w:rsidP="004B1093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ควรระมัดระวังเรื่องทัศนคติที่ไม่ถูกต้องของหน่วยงานที่ถูกตรวจติดตามภายใน/เยี่ยมสำรวจภายใน</w:t>
                  </w:r>
                </w:p>
                <w:p w14:paraId="608FF39E" w14:textId="77777777" w:rsidR="004B1093" w:rsidRPr="00575FD5" w:rsidRDefault="004B1093" w:rsidP="004B1093">
                  <w:pPr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 xml:space="preserve">ทีมผู้ตรวจติดตามภายใน/ผู้เยี่ยมสำรวจภายในและผู้ติดตามต้องยึดตามแนวทางปฏิบัติการวิจัยทางคลินิกที่ดีของ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Good Clinical Practice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และตามโครงร่างการวิจัยที่กำหนด</w:t>
                  </w:r>
                </w:p>
              </w:tc>
            </w:tr>
          </w:tbl>
          <w:p w14:paraId="4C9494FF" w14:textId="77777777" w:rsidR="004B1093" w:rsidRPr="00575FD5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575FD5" w:rsidRPr="00575FD5" w14:paraId="3F4F5ED9" w14:textId="77777777" w:rsidTr="00CB6DE9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94"/>
            </w:tblGrid>
            <w:tr w:rsidR="00575FD5" w:rsidRPr="00575FD5" w14:paraId="79CCEDF3" w14:textId="77777777" w:rsidTr="00CB6D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1C0C4" w14:textId="77777777" w:rsidR="004B1093" w:rsidRPr="00575FD5" w:rsidRDefault="004B1093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</w:rPr>
                    <w:lastRenderedPageBreak/>
                    <w:t>6. Workflow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70AB8F30" wp14:editId="00A126AB">
                        <wp:extent cx="9525" cy="9525"/>
                        <wp:effectExtent l="0" t="0" r="0" b="0"/>
                        <wp:docPr id="4" name="Picture 4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5FD5" w:rsidRPr="00575FD5" w14:paraId="1120FDD8" w14:textId="77777777" w:rsidTr="00CB6DE9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45D17FCF" w14:textId="77777777" w:rsidR="004B1093" w:rsidRPr="00575FD5" w:rsidRDefault="00A91B3D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 xml:space="preserve">       </w:t>
                  </w:r>
                  <w:r w:rsidR="004B1093"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ไม่มี</w:t>
                  </w:r>
                </w:p>
              </w:tc>
            </w:tr>
          </w:tbl>
          <w:p w14:paraId="39B7128C" w14:textId="77777777" w:rsidR="004B1093" w:rsidRPr="00575FD5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575FD5" w:rsidRPr="00575FD5" w14:paraId="244B88F0" w14:textId="77777777" w:rsidTr="00CB6DE9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94"/>
            </w:tblGrid>
            <w:tr w:rsidR="00575FD5" w:rsidRPr="00575FD5" w14:paraId="2729E233" w14:textId="77777777" w:rsidTr="00CB6D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F68A70" w14:textId="77777777" w:rsidR="004B1093" w:rsidRPr="00575FD5" w:rsidRDefault="004B1093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</w:rPr>
                    <w:t>7. </w:t>
                  </w: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  <w:cs/>
                    </w:rPr>
                    <w:t>ช่องทางการสื่อสาร และการอบรม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415515E9" wp14:editId="7836506D">
                        <wp:extent cx="9525" cy="9525"/>
                        <wp:effectExtent l="0" t="0" r="0" b="0"/>
                        <wp:docPr id="3" name="Picture 3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5FD5" w:rsidRPr="00575FD5" w14:paraId="24D89A89" w14:textId="77777777" w:rsidTr="00CB6DE9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0CD78D81" w14:textId="77777777" w:rsidR="004B1093" w:rsidRPr="00575FD5" w:rsidRDefault="004B1093" w:rsidP="004B1093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แจ้งในการอบรมและแจ้งในผ่านการประชุมหน่วยงาน/ฝ่าย พร้อมมีการบันทึกรายชื่อผู้เข้าร่วมประชุม</w:t>
                  </w:r>
                </w:p>
                <w:p w14:paraId="445C5293" w14:textId="77777777" w:rsidR="004B1093" w:rsidRPr="00575FD5" w:rsidRDefault="004B1093" w:rsidP="004B1093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 xml:space="preserve">ศึกษาด้วยตนเองในระบบ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e-Document</w:t>
                  </w:r>
                </w:p>
              </w:tc>
            </w:tr>
          </w:tbl>
          <w:p w14:paraId="24AD3809" w14:textId="77777777" w:rsidR="004B1093" w:rsidRPr="00575FD5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575FD5" w:rsidRPr="00575FD5" w14:paraId="12D24590" w14:textId="77777777" w:rsidTr="00CB6DE9">
        <w:tc>
          <w:tcPr>
            <w:tcW w:w="0" w:type="auto"/>
            <w:vAlign w:val="center"/>
            <w:hideMark/>
          </w:tcPr>
          <w:tbl>
            <w:tblPr>
              <w:tblW w:w="4627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1"/>
            </w:tblGrid>
            <w:tr w:rsidR="00575FD5" w:rsidRPr="00575FD5" w14:paraId="72C27307" w14:textId="77777777" w:rsidTr="00A91B3D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00D12699" w14:textId="77777777" w:rsidR="004B1093" w:rsidRPr="00575FD5" w:rsidRDefault="004B1093" w:rsidP="00CB6DE9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</w:rPr>
                    <w:t>8. </w:t>
                  </w: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  <w:cs/>
                    </w:rPr>
                    <w:t>การเผ้าติดตามและการวัดกระบวนการ/ การบริการ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56B86786" wp14:editId="7B685851">
                        <wp:extent cx="9525" cy="9525"/>
                        <wp:effectExtent l="0" t="0" r="0" b="0"/>
                        <wp:docPr id="2" name="Picture 2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5FD5" w:rsidRPr="00575FD5" w14:paraId="2C7E335D" w14:textId="77777777" w:rsidTr="00A91B3D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28C3BD45" w14:textId="77777777" w:rsidR="004B1093" w:rsidRPr="00575FD5" w:rsidRDefault="004B1093" w:rsidP="004B1093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การติดตามวัดกระบวนการเป็นไปตามแผนตารางเวลาโครงการ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(Timeline) 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ที่แต่ละโครงการวิจัยกำหนด</w:t>
                  </w:r>
                </w:p>
                <w:p w14:paraId="7840CA78" w14:textId="77777777" w:rsidR="004B1093" w:rsidRPr="00575FD5" w:rsidRDefault="004B1093" w:rsidP="004B1093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 xml:space="preserve">โครงการวิจัยที่มีความเสี่ยงสูงได้รับการกำกับดูแลอย่างน้อย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1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ครั้ง/ปี</w:t>
                  </w:r>
                </w:p>
                <w:p w14:paraId="68A44598" w14:textId="77777777" w:rsidR="004B1093" w:rsidRPr="00575FD5" w:rsidRDefault="004B1093" w:rsidP="004B1093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 xml:space="preserve">รายงานการกำกับดูแล แจ้งกลับต่อผู้วิจัย รับทราบภายใน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1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เดือน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</w:p>
                <w:p w14:paraId="010EB68F" w14:textId="77777777" w:rsidR="004B1093" w:rsidRPr="00575FD5" w:rsidRDefault="004B1093" w:rsidP="00575FD5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สรุปรายงานภาพรวมในการประชุมของ</w:t>
                  </w:r>
                  <w:r w:rsidR="00575FD5"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ศูนย์วิจัยสุขภาพบีดีเอ็มเอส</w:t>
                  </w:r>
                  <w:r w:rsidR="00575FD5">
                    <w:rPr>
                      <w:rFonts w:ascii="CordiaUPC" w:eastAsia="Times New Roman" w:hAnsi="CordiaUPC" w:cs="CordiaUPC"/>
                      <w:sz w:val="28"/>
                    </w:rPr>
                    <w:t xml:space="preserve">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(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B</w:t>
                  </w:r>
                  <w:r w:rsidR="00575FD5" w:rsidRPr="00575FD5">
                    <w:rPr>
                      <w:rFonts w:ascii="CordiaUPC" w:eastAsia="Times New Roman" w:hAnsi="CordiaUPC" w:cs="CordiaUPC"/>
                      <w:sz w:val="28"/>
                    </w:rPr>
                    <w:t>DMS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 Health Research center)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เพื่อพัฒนากิจกรรมให้สอดคล้อง ปัญหาที่พบในแต่ละปี</w:t>
                  </w:r>
                </w:p>
              </w:tc>
            </w:tr>
          </w:tbl>
          <w:p w14:paraId="00853F19" w14:textId="77777777" w:rsidR="004B1093" w:rsidRPr="00575FD5" w:rsidRDefault="004B1093" w:rsidP="00CB6DE9">
            <w:pPr>
              <w:spacing w:after="0" w:line="240" w:lineRule="auto"/>
              <w:rPr>
                <w:rFonts w:ascii="CordiaUPC" w:eastAsia="Times New Roman" w:hAnsi="CordiaUPC" w:cs="CordiaUPC"/>
                <w:sz w:val="28"/>
              </w:rPr>
            </w:pPr>
          </w:p>
        </w:tc>
      </w:tr>
      <w:tr w:rsidR="00575FD5" w:rsidRPr="00575FD5" w14:paraId="47B1CD3B" w14:textId="77777777" w:rsidTr="00CB6DE9">
        <w:tc>
          <w:tcPr>
            <w:tcW w:w="0" w:type="auto"/>
            <w:vAlign w:val="center"/>
          </w:tcPr>
          <w:tbl>
            <w:tblPr>
              <w:tblW w:w="4627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41"/>
            </w:tblGrid>
            <w:tr w:rsidR="00575FD5" w:rsidRPr="00575FD5" w14:paraId="0F1C0900" w14:textId="77777777" w:rsidTr="00CB6DE9">
              <w:trPr>
                <w:tblCellSpacing w:w="15" w:type="dxa"/>
              </w:trPr>
              <w:tc>
                <w:tcPr>
                  <w:tcW w:w="4968" w:type="pct"/>
                  <w:vAlign w:val="center"/>
                  <w:hideMark/>
                </w:tcPr>
                <w:p w14:paraId="27C36C3C" w14:textId="77777777" w:rsidR="00A91B3D" w:rsidRPr="00575FD5" w:rsidRDefault="00A91B3D" w:rsidP="00A91B3D">
                  <w:p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</w:rPr>
                    <w:t>9. </w:t>
                  </w:r>
                  <w:r w:rsidRPr="00575FD5">
                    <w:rPr>
                      <w:rFonts w:ascii="CordiaUPC" w:eastAsia="Times New Roman" w:hAnsi="CordiaUPC" w:cs="CordiaUPC" w:hint="cs"/>
                      <w:b/>
                      <w:bCs/>
                      <w:sz w:val="28"/>
                      <w:cs/>
                    </w:rPr>
                    <w:t>เอกสารอ้างอิง / บรรณานุกรม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6D11170E" wp14:editId="43AE6933">
                        <wp:extent cx="9525" cy="9525"/>
                        <wp:effectExtent l="0" t="0" r="0" b="0"/>
                        <wp:docPr id="13" name="Picture 13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5FD5">
                    <w:rPr>
                      <w:rFonts w:ascii="CordiaUPC" w:eastAsia="Times New Roman" w:hAnsi="CordiaUPC" w:cs="CordiaUPC" w:hint="cs"/>
                      <w:noProof/>
                      <w:sz w:val="28"/>
                    </w:rPr>
                    <w:drawing>
                      <wp:inline distT="0" distB="0" distL="0" distR="0" wp14:anchorId="15069FC6" wp14:editId="3A2C2507">
                        <wp:extent cx="9525" cy="9525"/>
                        <wp:effectExtent l="0" t="0" r="0" b="0"/>
                        <wp:docPr id="11" name="Picture 11" descr="http://bmc.bdms.co.th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bmc.bdms.co.th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5FD5" w:rsidRPr="00575FD5" w14:paraId="22CF7560" w14:textId="77777777" w:rsidTr="00CB6DE9">
              <w:trPr>
                <w:tblCellSpacing w:w="15" w:type="dxa"/>
              </w:trPr>
              <w:tc>
                <w:tcPr>
                  <w:tcW w:w="4968" w:type="pct"/>
                  <w:tcMar>
                    <w:top w:w="30" w:type="dxa"/>
                    <w:left w:w="0" w:type="dxa"/>
                    <w:bottom w:w="30" w:type="dxa"/>
                    <w:right w:w="30" w:type="dxa"/>
                  </w:tcMar>
                  <w:hideMark/>
                </w:tcPr>
                <w:p w14:paraId="4191F840" w14:textId="77777777" w:rsidR="00A91B3D" w:rsidRPr="00575FD5" w:rsidRDefault="00A91B3D" w:rsidP="00A91B3D">
                  <w:pPr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แนวการปฏิบัติการวิจัยทางคลินิกที่ดี (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Good Clinical Practice: GCP)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ฉบับภาษาไทย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 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>สำนักงานคณะกรรมการอาหารและยา กระทรวงสาธารณสุข พิมพ์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;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  <w:cs/>
                    </w:rPr>
                    <w:t xml:space="preserve">กรกฎาคม </w:t>
                  </w: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2543.</w:t>
                  </w:r>
                </w:p>
                <w:p w14:paraId="17ED9262" w14:textId="77777777" w:rsidR="00A91B3D" w:rsidRPr="00575FD5" w:rsidRDefault="00A91B3D" w:rsidP="00A91B3D">
                  <w:pPr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World Health Organization, Handbook for Good Clinical Research Practice (GCP): Guidance for Implementation, 2005 </w:t>
                  </w:r>
                </w:p>
                <w:p w14:paraId="101578FF" w14:textId="77777777" w:rsidR="00A91B3D" w:rsidRPr="00575FD5" w:rsidRDefault="00A91B3D" w:rsidP="00A91B3D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CordiaUPC" w:eastAsia="Times New Roman" w:hAnsi="CordiaUPC" w:cs="CordiaUPC"/>
                      <w:sz w:val="28"/>
                    </w:rPr>
                  </w:pPr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lastRenderedPageBreak/>
                    <w:t xml:space="preserve">International Conference on </w:t>
                  </w:r>
                  <w:proofErr w:type="spellStart"/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Harmonisation</w:t>
                  </w:r>
                  <w:proofErr w:type="spellEnd"/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 of Technical Requirements for Registration of Pharmaceuticals for Human Use, ICH </w:t>
                  </w:r>
                  <w:proofErr w:type="spellStart"/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>Harmonised</w:t>
                  </w:r>
                  <w:proofErr w:type="spellEnd"/>
                  <w:r w:rsidRPr="00575FD5">
                    <w:rPr>
                      <w:rFonts w:ascii="CordiaUPC" w:eastAsia="Times New Roman" w:hAnsi="CordiaUPC" w:cs="CordiaUPC" w:hint="cs"/>
                      <w:sz w:val="28"/>
                    </w:rPr>
                    <w:t xml:space="preserve"> Tripartite Guideline, Guideline for Good Clinical Practice E6 (R1), Current Step 4 version, dated 10 June 1996.</w:t>
                  </w:r>
                </w:p>
              </w:tc>
            </w:tr>
          </w:tbl>
          <w:p w14:paraId="0BD6BA32" w14:textId="77777777" w:rsidR="00A91B3D" w:rsidRPr="00575FD5" w:rsidRDefault="00A91B3D" w:rsidP="00CB6DE9">
            <w:pPr>
              <w:spacing w:after="0" w:line="240" w:lineRule="auto"/>
              <w:rPr>
                <w:rFonts w:ascii="CordiaUPC" w:eastAsia="Times New Roman" w:hAnsi="CordiaUPC" w:cs="CordiaUPC"/>
                <w:b/>
                <w:bCs/>
                <w:sz w:val="28"/>
              </w:rPr>
            </w:pPr>
          </w:p>
        </w:tc>
      </w:tr>
    </w:tbl>
    <w:p w14:paraId="0B1B2BB3" w14:textId="77777777" w:rsidR="004B1093" w:rsidRDefault="004B1093" w:rsidP="004B1093">
      <w:pPr>
        <w:spacing w:after="0" w:line="240" w:lineRule="auto"/>
        <w:rPr>
          <w:rFonts w:ascii="CordiaUPC" w:eastAsia="Times New Roman" w:hAnsi="CordiaUPC" w:cs="CordiaUPC"/>
          <w:b/>
          <w:bCs/>
          <w:color w:val="000000"/>
          <w:sz w:val="28"/>
          <w:shd w:val="clear" w:color="auto" w:fill="FFFFFF"/>
        </w:rPr>
      </w:pPr>
      <w:r w:rsidRPr="00575FD5">
        <w:rPr>
          <w:rFonts w:ascii="CordiaUPC" w:eastAsia="Times New Roman" w:hAnsi="CordiaUPC" w:cs="CordiaUPC" w:hint="cs"/>
          <w:sz w:val="28"/>
        </w:rPr>
        <w:lastRenderedPageBreak/>
        <w:br/>
      </w:r>
      <w:r w:rsidRPr="004B1093">
        <w:rPr>
          <w:rFonts w:ascii="CordiaUPC" w:eastAsia="Times New Roman" w:hAnsi="CordiaUPC" w:cs="CordiaUPC" w:hint="cs"/>
          <w:b/>
          <w:bCs/>
          <w:color w:val="000000"/>
          <w:sz w:val="28"/>
          <w:shd w:val="clear" w:color="auto" w:fill="FFFFFF"/>
        </w:rPr>
        <w:t xml:space="preserve">Relevant </w:t>
      </w:r>
      <w:r w:rsidR="00A91B3D" w:rsidRPr="004B1093">
        <w:rPr>
          <w:rFonts w:ascii="CordiaUPC" w:eastAsia="Times New Roman" w:hAnsi="CordiaUPC" w:cs="CordiaUPC"/>
          <w:b/>
          <w:bCs/>
          <w:color w:val="000000"/>
          <w:sz w:val="28"/>
          <w:shd w:val="clear" w:color="auto" w:fill="FFFFFF"/>
        </w:rPr>
        <w:t>Documents:</w:t>
      </w:r>
    </w:p>
    <w:p w14:paraId="2C682EA5" w14:textId="77777777" w:rsidR="00575FD5" w:rsidRDefault="00575FD5" w:rsidP="004B1093">
      <w:pPr>
        <w:spacing w:after="0" w:line="240" w:lineRule="auto"/>
        <w:rPr>
          <w:rFonts w:ascii="CordiaUPC" w:eastAsia="Times New Roman" w:hAnsi="CordiaUPC" w:cs="CordiaUPC"/>
          <w:b/>
          <w:bCs/>
          <w:color w:val="000000"/>
          <w:sz w:val="2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521"/>
        <w:gridCol w:w="1133"/>
      </w:tblGrid>
      <w:tr w:rsidR="00575FD5" w14:paraId="79B87707" w14:textId="77777777" w:rsidTr="00575FD5">
        <w:tc>
          <w:tcPr>
            <w:tcW w:w="1696" w:type="dxa"/>
            <w:vAlign w:val="center"/>
          </w:tcPr>
          <w:p w14:paraId="33D247C2" w14:textId="77777777" w:rsidR="00575FD5" w:rsidRPr="004B1093" w:rsidRDefault="00575FD5" w:rsidP="00575FD5">
            <w:pPr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b/>
                <w:bCs/>
                <w:sz w:val="28"/>
              </w:rPr>
              <w:t>Document Code</w:t>
            </w:r>
          </w:p>
        </w:tc>
        <w:tc>
          <w:tcPr>
            <w:tcW w:w="6521" w:type="dxa"/>
            <w:vAlign w:val="center"/>
          </w:tcPr>
          <w:p w14:paraId="2517B2D2" w14:textId="77777777" w:rsidR="00575FD5" w:rsidRPr="004B1093" w:rsidRDefault="00575FD5" w:rsidP="00575FD5">
            <w:pPr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b/>
                <w:bCs/>
                <w:sz w:val="28"/>
              </w:rPr>
              <w:t>Document Name</w:t>
            </w:r>
          </w:p>
        </w:tc>
        <w:tc>
          <w:tcPr>
            <w:tcW w:w="1133" w:type="dxa"/>
            <w:vAlign w:val="center"/>
          </w:tcPr>
          <w:p w14:paraId="1933F7DC" w14:textId="77777777" w:rsidR="00575FD5" w:rsidRPr="004B1093" w:rsidRDefault="00575FD5" w:rsidP="00575FD5">
            <w:pPr>
              <w:jc w:val="center"/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b/>
                <w:bCs/>
                <w:sz w:val="28"/>
              </w:rPr>
              <w:t>Revision</w:t>
            </w:r>
          </w:p>
        </w:tc>
      </w:tr>
      <w:tr w:rsidR="00575FD5" w14:paraId="004DB5E4" w14:textId="77777777" w:rsidTr="00575FD5">
        <w:tc>
          <w:tcPr>
            <w:tcW w:w="1696" w:type="dxa"/>
            <w:vAlign w:val="center"/>
          </w:tcPr>
          <w:p w14:paraId="34BB4C04" w14:textId="77777777" w:rsidR="00575FD5" w:rsidRPr="004B1093" w:rsidRDefault="00575FD5" w:rsidP="00575FD5">
            <w:pPr>
              <w:rPr>
                <w:rFonts w:ascii="CordiaUPC" w:eastAsia="Times New Roman" w:hAnsi="CordiaUPC" w:cs="CordiaUPC"/>
                <w:sz w:val="28"/>
              </w:rPr>
            </w:pPr>
            <w:hyperlink r:id="rId7" w:tgtFrame="_blank" w:history="1">
              <w:r w:rsidRPr="004B1093">
                <w:rPr>
                  <w:rFonts w:ascii="CordiaUPC" w:eastAsia="Times New Roman" w:hAnsi="CordiaUPC" w:cs="CordiaUPC" w:hint="cs"/>
                  <w:color w:val="000000"/>
                  <w:sz w:val="28"/>
                  <w:u w:val="single"/>
                </w:rPr>
                <w:t>F/M-04-IRB-006</w:t>
              </w:r>
            </w:hyperlink>
          </w:p>
        </w:tc>
        <w:tc>
          <w:tcPr>
            <w:tcW w:w="6521" w:type="dxa"/>
            <w:vAlign w:val="center"/>
          </w:tcPr>
          <w:p w14:paraId="106014B1" w14:textId="77777777" w:rsidR="00575FD5" w:rsidRPr="004B1093" w:rsidRDefault="00575FD5" w:rsidP="00575FD5">
            <w:pPr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sz w:val="28"/>
                <w:cs/>
              </w:rPr>
              <w:t>รายงานการเบี่ยงเบนจากโครงการวิจัย (</w:t>
            </w:r>
            <w:r w:rsidRPr="004B1093">
              <w:rPr>
                <w:rFonts w:ascii="CordiaUPC" w:eastAsia="Times New Roman" w:hAnsi="CordiaUPC" w:cs="CordiaUPC" w:hint="cs"/>
                <w:sz w:val="28"/>
              </w:rPr>
              <w:t>Report of Protocol Deviation)</w:t>
            </w:r>
          </w:p>
        </w:tc>
        <w:tc>
          <w:tcPr>
            <w:tcW w:w="1133" w:type="dxa"/>
            <w:vAlign w:val="center"/>
          </w:tcPr>
          <w:p w14:paraId="5106789B" w14:textId="77777777" w:rsidR="00575FD5" w:rsidRPr="004B1093" w:rsidRDefault="00575FD5" w:rsidP="00575FD5">
            <w:pPr>
              <w:jc w:val="center"/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sz w:val="28"/>
              </w:rPr>
              <w:t>01</w:t>
            </w:r>
          </w:p>
        </w:tc>
      </w:tr>
      <w:tr w:rsidR="00575FD5" w14:paraId="279668DD" w14:textId="77777777" w:rsidTr="00575FD5">
        <w:tc>
          <w:tcPr>
            <w:tcW w:w="1696" w:type="dxa"/>
            <w:vAlign w:val="center"/>
          </w:tcPr>
          <w:p w14:paraId="4047AEAA" w14:textId="77777777" w:rsidR="00575FD5" w:rsidRPr="004B1093" w:rsidRDefault="00575FD5" w:rsidP="00575FD5">
            <w:pPr>
              <w:rPr>
                <w:rFonts w:ascii="CordiaUPC" w:eastAsia="Times New Roman" w:hAnsi="CordiaUPC" w:cs="CordiaUPC"/>
                <w:sz w:val="28"/>
              </w:rPr>
            </w:pPr>
            <w:hyperlink r:id="rId8" w:tgtFrame="_blank" w:history="1">
              <w:r w:rsidRPr="004B1093">
                <w:rPr>
                  <w:rFonts w:ascii="CordiaUPC" w:eastAsia="Times New Roman" w:hAnsi="CordiaUPC" w:cs="CordiaUPC" w:hint="cs"/>
                  <w:color w:val="000000"/>
                  <w:sz w:val="28"/>
                  <w:u w:val="single"/>
                </w:rPr>
                <w:t>S/D-01-RSD-003</w:t>
              </w:r>
            </w:hyperlink>
          </w:p>
        </w:tc>
        <w:tc>
          <w:tcPr>
            <w:tcW w:w="6521" w:type="dxa"/>
            <w:vAlign w:val="center"/>
          </w:tcPr>
          <w:p w14:paraId="19048A80" w14:textId="77777777" w:rsidR="00575FD5" w:rsidRPr="004B1093" w:rsidRDefault="00575FD5" w:rsidP="00575FD5">
            <w:pPr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sz w:val="28"/>
                <w:cs/>
              </w:rPr>
              <w:t>แนวการปฏิบัติการวิจัยทางคลินิกที่ดี (</w:t>
            </w:r>
            <w:r w:rsidRPr="004B1093">
              <w:rPr>
                <w:rFonts w:ascii="CordiaUPC" w:eastAsia="Times New Roman" w:hAnsi="CordiaUPC" w:cs="CordiaUPC" w:hint="cs"/>
                <w:sz w:val="28"/>
              </w:rPr>
              <w:t>Good Clinical Practice: GCP)</w:t>
            </w:r>
          </w:p>
        </w:tc>
        <w:tc>
          <w:tcPr>
            <w:tcW w:w="1133" w:type="dxa"/>
            <w:vAlign w:val="center"/>
          </w:tcPr>
          <w:p w14:paraId="5E421116" w14:textId="77777777" w:rsidR="00575FD5" w:rsidRPr="004B1093" w:rsidRDefault="00575FD5" w:rsidP="00575FD5">
            <w:pPr>
              <w:jc w:val="center"/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sz w:val="28"/>
              </w:rPr>
              <w:t>01</w:t>
            </w:r>
          </w:p>
        </w:tc>
      </w:tr>
      <w:tr w:rsidR="00575FD5" w14:paraId="4738F814" w14:textId="77777777" w:rsidTr="00575FD5">
        <w:tc>
          <w:tcPr>
            <w:tcW w:w="1696" w:type="dxa"/>
            <w:vAlign w:val="center"/>
          </w:tcPr>
          <w:p w14:paraId="5041A107" w14:textId="77777777" w:rsidR="00575FD5" w:rsidRPr="004B1093" w:rsidRDefault="00575FD5" w:rsidP="00575FD5">
            <w:pPr>
              <w:rPr>
                <w:rFonts w:ascii="CordiaUPC" w:eastAsia="Times New Roman" w:hAnsi="CordiaUPC" w:cs="CordiaUPC"/>
                <w:sz w:val="28"/>
              </w:rPr>
            </w:pPr>
            <w:hyperlink r:id="rId9" w:tgtFrame="_blank" w:history="1">
              <w:r w:rsidRPr="004B1093">
                <w:rPr>
                  <w:rFonts w:ascii="CordiaUPC" w:eastAsia="Times New Roman" w:hAnsi="CordiaUPC" w:cs="CordiaUPC" w:hint="cs"/>
                  <w:color w:val="000000"/>
                  <w:sz w:val="28"/>
                  <w:u w:val="single"/>
                </w:rPr>
                <w:t>F/M-01-RSD-007</w:t>
              </w:r>
            </w:hyperlink>
          </w:p>
        </w:tc>
        <w:tc>
          <w:tcPr>
            <w:tcW w:w="6521" w:type="dxa"/>
            <w:vAlign w:val="center"/>
          </w:tcPr>
          <w:p w14:paraId="00CB72F9" w14:textId="77777777" w:rsidR="00575FD5" w:rsidRPr="004B1093" w:rsidRDefault="00575FD5" w:rsidP="00575FD5">
            <w:pPr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sz w:val="28"/>
              </w:rPr>
              <w:t>Monitoring Visit Log</w:t>
            </w:r>
          </w:p>
        </w:tc>
        <w:tc>
          <w:tcPr>
            <w:tcW w:w="1133" w:type="dxa"/>
            <w:vAlign w:val="center"/>
          </w:tcPr>
          <w:p w14:paraId="18065D60" w14:textId="77777777" w:rsidR="00575FD5" w:rsidRPr="004B1093" w:rsidRDefault="00575FD5" w:rsidP="00575FD5">
            <w:pPr>
              <w:jc w:val="center"/>
              <w:rPr>
                <w:rFonts w:ascii="CordiaUPC" w:eastAsia="Times New Roman" w:hAnsi="CordiaUPC" w:cs="CordiaUPC"/>
                <w:sz w:val="28"/>
              </w:rPr>
            </w:pPr>
            <w:r w:rsidRPr="004B1093">
              <w:rPr>
                <w:rFonts w:ascii="CordiaUPC" w:eastAsia="Times New Roman" w:hAnsi="CordiaUPC" w:cs="CordiaUPC" w:hint="cs"/>
                <w:sz w:val="28"/>
              </w:rPr>
              <w:t>01</w:t>
            </w:r>
          </w:p>
        </w:tc>
      </w:tr>
    </w:tbl>
    <w:p w14:paraId="6F91F230" w14:textId="77777777" w:rsidR="004B1093" w:rsidRPr="004B1093" w:rsidRDefault="004B1093" w:rsidP="00575FD5">
      <w:pPr>
        <w:spacing w:after="0" w:line="240" w:lineRule="auto"/>
        <w:rPr>
          <w:rFonts w:ascii="CordiaUPC" w:hAnsi="CordiaUPC" w:cs="CordiaUPC"/>
          <w:sz w:val="28"/>
        </w:rPr>
      </w:pPr>
    </w:p>
    <w:sectPr w:rsidR="004B1093" w:rsidRPr="004B1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BD8"/>
    <w:multiLevelType w:val="multilevel"/>
    <w:tmpl w:val="4BF8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C6940"/>
    <w:multiLevelType w:val="hybridMultilevel"/>
    <w:tmpl w:val="18B8B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00805"/>
    <w:multiLevelType w:val="multilevel"/>
    <w:tmpl w:val="9C94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F660A"/>
    <w:multiLevelType w:val="multilevel"/>
    <w:tmpl w:val="A628F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25682"/>
    <w:multiLevelType w:val="multilevel"/>
    <w:tmpl w:val="EC368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D06F1"/>
    <w:multiLevelType w:val="multilevel"/>
    <w:tmpl w:val="00DA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C6127"/>
    <w:multiLevelType w:val="hybridMultilevel"/>
    <w:tmpl w:val="A6A0CC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5E64AE"/>
    <w:multiLevelType w:val="multilevel"/>
    <w:tmpl w:val="6AFE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15F4D"/>
    <w:multiLevelType w:val="multilevel"/>
    <w:tmpl w:val="B49C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333AE8"/>
    <w:multiLevelType w:val="multilevel"/>
    <w:tmpl w:val="9C94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04CBB"/>
    <w:multiLevelType w:val="multilevel"/>
    <w:tmpl w:val="AF26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6178B"/>
    <w:multiLevelType w:val="multilevel"/>
    <w:tmpl w:val="D81C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426A8"/>
    <w:multiLevelType w:val="multilevel"/>
    <w:tmpl w:val="4524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263562"/>
    <w:multiLevelType w:val="multilevel"/>
    <w:tmpl w:val="40569E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D4AFF"/>
    <w:multiLevelType w:val="multilevel"/>
    <w:tmpl w:val="A338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377E1"/>
    <w:multiLevelType w:val="multilevel"/>
    <w:tmpl w:val="63B8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EF7918"/>
    <w:multiLevelType w:val="hybridMultilevel"/>
    <w:tmpl w:val="9DDA4E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54A01"/>
    <w:multiLevelType w:val="hybridMultilevel"/>
    <w:tmpl w:val="A0042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92190"/>
    <w:multiLevelType w:val="hybridMultilevel"/>
    <w:tmpl w:val="953A81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36DB4"/>
    <w:multiLevelType w:val="multilevel"/>
    <w:tmpl w:val="E2CE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7A0351"/>
    <w:multiLevelType w:val="hybridMultilevel"/>
    <w:tmpl w:val="D542CC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9416D"/>
    <w:multiLevelType w:val="multilevel"/>
    <w:tmpl w:val="82B24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77922">
    <w:abstractNumId w:val="12"/>
  </w:num>
  <w:num w:numId="2" w16cid:durableId="1228684974">
    <w:abstractNumId w:val="10"/>
  </w:num>
  <w:num w:numId="3" w16cid:durableId="127011980">
    <w:abstractNumId w:val="5"/>
  </w:num>
  <w:num w:numId="4" w16cid:durableId="1127549040">
    <w:abstractNumId w:val="5"/>
    <w:lvlOverride w:ilvl="1">
      <w:lvl w:ilvl="1">
        <w:numFmt w:val="decimal"/>
        <w:lvlText w:val="%2."/>
        <w:lvlJc w:val="left"/>
      </w:lvl>
    </w:lvlOverride>
  </w:num>
  <w:num w:numId="5" w16cid:durableId="1210342396">
    <w:abstractNumId w:val="11"/>
  </w:num>
  <w:num w:numId="6" w16cid:durableId="2087146516">
    <w:abstractNumId w:val="14"/>
  </w:num>
  <w:num w:numId="7" w16cid:durableId="1156991207">
    <w:abstractNumId w:val="19"/>
  </w:num>
  <w:num w:numId="8" w16cid:durableId="723141806">
    <w:abstractNumId w:val="0"/>
  </w:num>
  <w:num w:numId="9" w16cid:durableId="817110041">
    <w:abstractNumId w:val="6"/>
  </w:num>
  <w:num w:numId="10" w16cid:durableId="1563564498">
    <w:abstractNumId w:val="1"/>
  </w:num>
  <w:num w:numId="11" w16cid:durableId="148640103">
    <w:abstractNumId w:val="8"/>
  </w:num>
  <w:num w:numId="12" w16cid:durableId="895892439">
    <w:abstractNumId w:val="21"/>
  </w:num>
  <w:num w:numId="13" w16cid:durableId="1943998260">
    <w:abstractNumId w:val="4"/>
  </w:num>
  <w:num w:numId="14" w16cid:durableId="193349654">
    <w:abstractNumId w:val="7"/>
  </w:num>
  <w:num w:numId="15" w16cid:durableId="142502850">
    <w:abstractNumId w:val="17"/>
  </w:num>
  <w:num w:numId="16" w16cid:durableId="1035692064">
    <w:abstractNumId w:val="16"/>
  </w:num>
  <w:num w:numId="17" w16cid:durableId="295529065">
    <w:abstractNumId w:val="2"/>
  </w:num>
  <w:num w:numId="18" w16cid:durableId="1228809428">
    <w:abstractNumId w:val="15"/>
  </w:num>
  <w:num w:numId="19" w16cid:durableId="1923176043">
    <w:abstractNumId w:val="9"/>
  </w:num>
  <w:num w:numId="20" w16cid:durableId="1080256292">
    <w:abstractNumId w:val="20"/>
  </w:num>
  <w:num w:numId="21" w16cid:durableId="599338558">
    <w:abstractNumId w:val="13"/>
  </w:num>
  <w:num w:numId="22" w16cid:durableId="560100544">
    <w:abstractNumId w:val="18"/>
  </w:num>
  <w:num w:numId="23" w16cid:durableId="244723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3E"/>
    <w:rsid w:val="00164DD9"/>
    <w:rsid w:val="002400C0"/>
    <w:rsid w:val="002A5D25"/>
    <w:rsid w:val="00305774"/>
    <w:rsid w:val="004B1093"/>
    <w:rsid w:val="004F0579"/>
    <w:rsid w:val="00575FD5"/>
    <w:rsid w:val="007D223E"/>
    <w:rsid w:val="00804EB2"/>
    <w:rsid w:val="008063ED"/>
    <w:rsid w:val="008C4192"/>
    <w:rsid w:val="00923D0B"/>
    <w:rsid w:val="0098504F"/>
    <w:rsid w:val="00A91B3D"/>
    <w:rsid w:val="00B6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1EBB"/>
  <w15:chartTrackingRefBased/>
  <w15:docId w15:val="{B6D8216E-9BAB-40B0-95A3-DB5EC3F6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22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22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s-formvalidation">
    <w:name w:val="ms-formvalidation"/>
    <w:basedOn w:val="DefaultParagraphFont"/>
    <w:rsid w:val="007D223E"/>
  </w:style>
  <w:style w:type="character" w:customStyle="1" w:styleId="ms-field-underline">
    <w:name w:val="ms-field-underline"/>
    <w:basedOn w:val="DefaultParagraphFont"/>
    <w:rsid w:val="007D223E"/>
  </w:style>
  <w:style w:type="character" w:styleId="Strong">
    <w:name w:val="Strong"/>
    <w:basedOn w:val="DefaultParagraphFont"/>
    <w:uiPriority w:val="22"/>
    <w:qFormat/>
    <w:rsid w:val="007D223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22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1093"/>
    <w:pPr>
      <w:ind w:left="720"/>
      <w:contextualSpacing/>
    </w:pPr>
  </w:style>
  <w:style w:type="table" w:styleId="TableGrid">
    <w:name w:val="Table Grid"/>
    <w:basedOn w:val="TableNormal"/>
    <w:uiPriority w:val="39"/>
    <w:rsid w:val="0057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c.bdms.co.th/dms/_layouts/DMS/Forms/DMS0I077.aspx?ID=45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mc.bdms.co.th/dms/_layouts/DMS/Forms/DMS0I077.aspx?ID=3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mc.bdms.co.th/dms/_layouts/DMS/Forms/DMS0I077.aspx?ID=4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6</Pages>
  <Words>1508</Words>
  <Characters>9351</Characters>
  <Application>Microsoft Office Word</Application>
  <DocSecurity>0</DocSecurity>
  <Lines>301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System Office</dc:creator>
  <cp:keywords/>
  <dc:description/>
  <cp:lastModifiedBy>Santisuk Boonkan</cp:lastModifiedBy>
  <cp:revision>6</cp:revision>
  <dcterms:created xsi:type="dcterms:W3CDTF">2023-02-02T08:21:00Z</dcterms:created>
  <dcterms:modified xsi:type="dcterms:W3CDTF">2026-03-02T09:11:00Z</dcterms:modified>
</cp:coreProperties>
</file>